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7A" w:rsidRDefault="00273E7A" w:rsidP="00895EB9">
      <w:pPr>
        <w:jc w:val="right"/>
        <w:rPr>
          <w:sz w:val="20"/>
        </w:rPr>
      </w:pPr>
    </w:p>
    <w:p w:rsidR="00273E7A" w:rsidRPr="00C209EB" w:rsidRDefault="00273E7A">
      <w:pPr>
        <w:rPr>
          <w:rFonts w:asciiTheme="minorHAnsi" w:hAnsiTheme="minorHAnsi"/>
          <w:sz w:val="20"/>
        </w:rPr>
      </w:pPr>
    </w:p>
    <w:p w:rsidR="00273E7A" w:rsidRPr="00C209EB" w:rsidRDefault="00273E7A" w:rsidP="00C209EB">
      <w:pPr>
        <w:rPr>
          <w:rFonts w:asciiTheme="minorHAnsi" w:hAnsiTheme="minorHAnsi"/>
          <w:sz w:val="20"/>
        </w:rPr>
      </w:pPr>
    </w:p>
    <w:p w:rsidR="00273E7A" w:rsidRPr="00C209EB" w:rsidRDefault="00273E7A">
      <w:pPr>
        <w:framePr w:hSpace="142" w:wrap="around" w:vAnchor="page" w:hAnchor="page" w:x="857" w:y="5331"/>
        <w:rPr>
          <w:rFonts w:asciiTheme="minorHAnsi" w:hAnsiTheme="minorHAnsi"/>
        </w:rPr>
      </w:pPr>
      <w:r w:rsidRPr="00C209EB">
        <w:rPr>
          <w:rFonts w:asciiTheme="minorHAnsi" w:hAnsiTheme="minorHAnsi"/>
        </w:rPr>
        <w:t>-</w:t>
      </w:r>
    </w:p>
    <w:p w:rsidR="00273E7A" w:rsidRPr="00C209EB" w:rsidRDefault="00273E7A">
      <w:pPr>
        <w:rPr>
          <w:rFonts w:asciiTheme="minorHAnsi" w:hAnsiTheme="minorHAnsi"/>
          <w:sz w:val="18"/>
          <w:szCs w:val="18"/>
        </w:rPr>
      </w:pPr>
    </w:p>
    <w:p w:rsidR="003D57B1" w:rsidRPr="00C209EB" w:rsidRDefault="003D57B1" w:rsidP="00C209EB">
      <w:pPr>
        <w:rPr>
          <w:rFonts w:asciiTheme="minorHAnsi" w:hAnsiTheme="minorHAnsi"/>
        </w:rPr>
      </w:pPr>
    </w:p>
    <w:p w:rsidR="00A904A5" w:rsidRPr="00C209EB" w:rsidRDefault="00E54A28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 xml:space="preserve">Die Via Mentis ist eine </w:t>
      </w:r>
      <w:r w:rsidR="0066012D" w:rsidRPr="00C209EB">
        <w:rPr>
          <w:rFonts w:asciiTheme="minorHAnsi" w:hAnsiTheme="minorHAnsi"/>
          <w:sz w:val="22"/>
          <w:szCs w:val="22"/>
        </w:rPr>
        <w:t xml:space="preserve">psychosomatische Privatklinik und </w:t>
      </w:r>
      <w:r w:rsidRPr="00C209EB">
        <w:rPr>
          <w:rFonts w:asciiTheme="minorHAnsi" w:hAnsiTheme="minorHAnsi"/>
          <w:sz w:val="22"/>
          <w:szCs w:val="22"/>
        </w:rPr>
        <w:t>multimodal arbeitende Fachklinik für Psychosomatische Medizin und Psychotherapie mit 48 Betten</w:t>
      </w:r>
      <w:r w:rsidR="00D8693F" w:rsidRPr="00C209EB">
        <w:rPr>
          <w:rFonts w:asciiTheme="minorHAnsi" w:hAnsiTheme="minorHAnsi"/>
          <w:sz w:val="22"/>
          <w:szCs w:val="22"/>
        </w:rPr>
        <w:t xml:space="preserve">. </w:t>
      </w:r>
      <w:r w:rsidR="0066012D" w:rsidRPr="00C209EB">
        <w:rPr>
          <w:rFonts w:asciiTheme="minorHAnsi" w:hAnsiTheme="minorHAnsi"/>
          <w:sz w:val="22"/>
          <w:szCs w:val="22"/>
        </w:rPr>
        <w:t>U</w:t>
      </w:r>
      <w:r w:rsidR="00D8693F" w:rsidRPr="00C209EB">
        <w:rPr>
          <w:rFonts w:asciiTheme="minorHAnsi" w:hAnsiTheme="minorHAnsi"/>
          <w:sz w:val="22"/>
          <w:szCs w:val="22"/>
        </w:rPr>
        <w:t xml:space="preserve">nser Ziel ist es, psychisch und psychosomatisch erkrankte Patienten darin zu unterstützen, Neuorientierungsprozesse einzuleiten und </w:t>
      </w:r>
      <w:proofErr w:type="spellStart"/>
      <w:r w:rsidR="00D8693F" w:rsidRPr="00C209EB">
        <w:rPr>
          <w:rFonts w:asciiTheme="minorHAnsi" w:hAnsiTheme="minorHAnsi"/>
          <w:sz w:val="22"/>
          <w:szCs w:val="22"/>
        </w:rPr>
        <w:t>Chronifizierungen</w:t>
      </w:r>
      <w:proofErr w:type="spellEnd"/>
      <w:r w:rsidR="00D8693F" w:rsidRPr="00C209EB">
        <w:rPr>
          <w:rFonts w:asciiTheme="minorHAnsi" w:hAnsiTheme="minorHAnsi"/>
          <w:sz w:val="22"/>
          <w:szCs w:val="22"/>
        </w:rPr>
        <w:t xml:space="preserve"> zu verhindern. </w:t>
      </w:r>
    </w:p>
    <w:p w:rsidR="0066012D" w:rsidRPr="00C209EB" w:rsidRDefault="0066012D" w:rsidP="00C209EB">
      <w:pPr>
        <w:rPr>
          <w:rFonts w:asciiTheme="minorHAnsi" w:hAnsiTheme="minorHAnsi"/>
          <w:sz w:val="22"/>
          <w:szCs w:val="22"/>
        </w:rPr>
      </w:pPr>
    </w:p>
    <w:p w:rsidR="0066012D" w:rsidRPr="00C209EB" w:rsidRDefault="0066012D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>Wir suchen ab sofort</w:t>
      </w:r>
    </w:p>
    <w:p w:rsidR="0066012D" w:rsidRPr="00C209EB" w:rsidRDefault="00025F6A" w:rsidP="00C209EB">
      <w:pPr>
        <w:rPr>
          <w:rFonts w:asciiTheme="minorHAnsi" w:hAnsiTheme="minorHAnsi"/>
          <w:b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ab/>
      </w:r>
      <w:r w:rsidR="0066012D" w:rsidRPr="00C209EB">
        <w:rPr>
          <w:rFonts w:asciiTheme="minorHAnsi" w:hAnsiTheme="minorHAnsi"/>
          <w:sz w:val="22"/>
          <w:szCs w:val="22"/>
        </w:rPr>
        <w:tab/>
      </w:r>
      <w:r w:rsidR="0066012D" w:rsidRPr="00C209EB">
        <w:rPr>
          <w:rFonts w:asciiTheme="minorHAnsi" w:hAnsiTheme="minorHAnsi"/>
          <w:sz w:val="22"/>
          <w:szCs w:val="22"/>
        </w:rPr>
        <w:tab/>
      </w:r>
      <w:r w:rsidR="0066012D" w:rsidRPr="00C209EB">
        <w:rPr>
          <w:rFonts w:asciiTheme="minorHAnsi" w:hAnsiTheme="minorHAnsi"/>
          <w:sz w:val="22"/>
          <w:szCs w:val="22"/>
        </w:rPr>
        <w:tab/>
      </w:r>
      <w:r w:rsidR="0066012D" w:rsidRPr="00C209EB">
        <w:rPr>
          <w:rFonts w:asciiTheme="minorHAnsi" w:hAnsiTheme="minorHAnsi"/>
          <w:b/>
          <w:sz w:val="24"/>
          <w:szCs w:val="22"/>
        </w:rPr>
        <w:t xml:space="preserve">eine </w:t>
      </w:r>
      <w:r w:rsidR="0024738F">
        <w:rPr>
          <w:rFonts w:asciiTheme="minorHAnsi" w:hAnsiTheme="minorHAnsi"/>
          <w:b/>
          <w:sz w:val="24"/>
          <w:szCs w:val="22"/>
        </w:rPr>
        <w:t>Verwaltungs</w:t>
      </w:r>
      <w:r w:rsidR="0066012D" w:rsidRPr="00C209EB">
        <w:rPr>
          <w:rFonts w:asciiTheme="minorHAnsi" w:hAnsiTheme="minorHAnsi"/>
          <w:b/>
          <w:sz w:val="24"/>
          <w:szCs w:val="22"/>
        </w:rPr>
        <w:t>sekretärin</w:t>
      </w:r>
    </w:p>
    <w:p w:rsidR="00025F6A" w:rsidRPr="00C209EB" w:rsidRDefault="00025F6A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 xml:space="preserve">in </w:t>
      </w:r>
      <w:r w:rsidR="0024738F">
        <w:rPr>
          <w:rFonts w:asciiTheme="minorHAnsi" w:hAnsiTheme="minorHAnsi"/>
          <w:sz w:val="22"/>
          <w:szCs w:val="22"/>
        </w:rPr>
        <w:t xml:space="preserve">Teil-/oder </w:t>
      </w:r>
      <w:r w:rsidRPr="00C209EB">
        <w:rPr>
          <w:rFonts w:asciiTheme="minorHAnsi" w:hAnsiTheme="minorHAnsi"/>
          <w:sz w:val="22"/>
          <w:szCs w:val="22"/>
        </w:rPr>
        <w:t>Vollzeit.</w:t>
      </w:r>
    </w:p>
    <w:p w:rsidR="00025F6A" w:rsidRPr="00C209EB" w:rsidRDefault="00025F6A" w:rsidP="00C209EB">
      <w:pPr>
        <w:rPr>
          <w:rFonts w:asciiTheme="minorHAnsi" w:hAnsiTheme="minorHAnsi"/>
          <w:sz w:val="22"/>
          <w:szCs w:val="22"/>
        </w:rPr>
      </w:pPr>
    </w:p>
    <w:p w:rsidR="00025F6A" w:rsidRPr="00C209EB" w:rsidRDefault="00025F6A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>Sie freuen sich auf die Herausforderung einer Schlüsselposition. Sie unterstützen und entlas</w:t>
      </w:r>
      <w:r w:rsidR="0024738F">
        <w:rPr>
          <w:rFonts w:asciiTheme="minorHAnsi" w:hAnsiTheme="minorHAnsi"/>
          <w:sz w:val="22"/>
          <w:szCs w:val="22"/>
        </w:rPr>
        <w:t>t</w:t>
      </w:r>
      <w:r w:rsidRPr="00C209EB">
        <w:rPr>
          <w:rFonts w:asciiTheme="minorHAnsi" w:hAnsiTheme="minorHAnsi"/>
          <w:sz w:val="22"/>
          <w:szCs w:val="22"/>
        </w:rPr>
        <w:t>en in allen administrativen Punkten, dazu gehören u. a</w:t>
      </w:r>
      <w:r w:rsidR="008E1EA8" w:rsidRPr="00C209EB">
        <w:rPr>
          <w:rFonts w:asciiTheme="minorHAnsi" w:hAnsiTheme="minorHAnsi"/>
          <w:sz w:val="22"/>
          <w:szCs w:val="22"/>
        </w:rPr>
        <w:t xml:space="preserve">. Terminplanung, Korrespondenz, </w:t>
      </w:r>
      <w:r w:rsidR="0024738F">
        <w:rPr>
          <w:rFonts w:asciiTheme="minorHAnsi" w:hAnsiTheme="minorHAnsi"/>
          <w:sz w:val="22"/>
          <w:szCs w:val="22"/>
        </w:rPr>
        <w:t>allgemeine Verwaltungsarbeiten, Vertretung und Ergänzung der Chefarztsekretärinnen</w:t>
      </w:r>
      <w:r w:rsidR="008E1EA8" w:rsidRPr="00C209EB">
        <w:rPr>
          <w:rFonts w:asciiTheme="minorHAnsi" w:hAnsiTheme="minorHAnsi"/>
          <w:sz w:val="22"/>
          <w:szCs w:val="22"/>
        </w:rPr>
        <w:t xml:space="preserve">. Sie sind telefonisch und persönlich eine der ersten Anlaufstellen für alle Anfragen von Mitarbeitern, ärztlichen Kollegen sowie internen und externen Partnern. Sicheres, zugewandtes Auftreten und Einfühlungsvermögen sind dabei erforderlich. </w:t>
      </w:r>
    </w:p>
    <w:p w:rsidR="008E1EA8" w:rsidRPr="00C209EB" w:rsidRDefault="008E1EA8" w:rsidP="00C209EB">
      <w:pPr>
        <w:rPr>
          <w:rFonts w:asciiTheme="minorHAnsi" w:hAnsiTheme="minorHAnsi"/>
          <w:sz w:val="22"/>
          <w:szCs w:val="22"/>
        </w:rPr>
      </w:pPr>
    </w:p>
    <w:p w:rsidR="008E1EA8" w:rsidRPr="00C209EB" w:rsidRDefault="008E1EA8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 xml:space="preserve">Sie verfügen über besonderes Organisationstalent, arbeiten selbstständig und vorausschauend. </w:t>
      </w:r>
      <w:proofErr w:type="spellStart"/>
      <w:r w:rsidRPr="00C209EB">
        <w:rPr>
          <w:rFonts w:asciiTheme="minorHAnsi" w:hAnsiTheme="minorHAnsi"/>
          <w:sz w:val="22"/>
          <w:szCs w:val="22"/>
        </w:rPr>
        <w:t>Loaylität</w:t>
      </w:r>
      <w:proofErr w:type="spellEnd"/>
      <w:r w:rsidRPr="00C209EB">
        <w:rPr>
          <w:rFonts w:asciiTheme="minorHAnsi" w:hAnsiTheme="minorHAnsi"/>
          <w:sz w:val="22"/>
          <w:szCs w:val="22"/>
        </w:rPr>
        <w:t>, Diskretion</w:t>
      </w:r>
      <w:r w:rsidR="00102BCD">
        <w:rPr>
          <w:rFonts w:asciiTheme="minorHAnsi" w:hAnsiTheme="minorHAnsi"/>
          <w:sz w:val="22"/>
          <w:szCs w:val="22"/>
        </w:rPr>
        <w:t>,</w:t>
      </w:r>
      <w:r w:rsidRPr="00C209EB">
        <w:rPr>
          <w:rFonts w:asciiTheme="minorHAnsi" w:hAnsiTheme="minorHAnsi"/>
          <w:sz w:val="22"/>
          <w:szCs w:val="22"/>
        </w:rPr>
        <w:t xml:space="preserve"> Flexibilität </w:t>
      </w:r>
      <w:r w:rsidR="00B728E5">
        <w:rPr>
          <w:rFonts w:asciiTheme="minorHAnsi" w:hAnsiTheme="minorHAnsi"/>
          <w:sz w:val="22"/>
          <w:szCs w:val="22"/>
        </w:rPr>
        <w:t xml:space="preserve">sowie Teamfähigkeit </w:t>
      </w:r>
      <w:r w:rsidRPr="00C209EB">
        <w:rPr>
          <w:rFonts w:asciiTheme="minorHAnsi" w:hAnsiTheme="minorHAnsi"/>
          <w:sz w:val="22"/>
          <w:szCs w:val="22"/>
        </w:rPr>
        <w:t xml:space="preserve">setzen wir voraus. Auch in Belastungssituationen bleiben Sie verantwortungsbewusst, teamorientiert und behalten den Überblick. Des Weiteren </w:t>
      </w:r>
      <w:r w:rsidR="00B728E5">
        <w:rPr>
          <w:rFonts w:asciiTheme="minorHAnsi" w:hAnsiTheme="minorHAnsi"/>
          <w:sz w:val="22"/>
          <w:szCs w:val="22"/>
        </w:rPr>
        <w:t>sind</w:t>
      </w:r>
      <w:r w:rsidR="00102BCD">
        <w:rPr>
          <w:rFonts w:asciiTheme="minorHAnsi" w:hAnsiTheme="minorHAnsi"/>
          <w:sz w:val="22"/>
          <w:szCs w:val="22"/>
        </w:rPr>
        <w:t xml:space="preserve"> </w:t>
      </w:r>
      <w:r w:rsidRPr="00C209EB">
        <w:rPr>
          <w:rFonts w:asciiTheme="minorHAnsi" w:hAnsiTheme="minorHAnsi"/>
          <w:sz w:val="22"/>
          <w:szCs w:val="22"/>
        </w:rPr>
        <w:t>Kenntnisse in der privatärztlichen Abrechnung nach GOÄ</w:t>
      </w:r>
      <w:r w:rsidR="00B728E5">
        <w:rPr>
          <w:rFonts w:asciiTheme="minorHAnsi" w:hAnsiTheme="minorHAnsi"/>
          <w:sz w:val="22"/>
          <w:szCs w:val="22"/>
        </w:rPr>
        <w:t xml:space="preserve"> von Vorteil</w:t>
      </w:r>
      <w:r w:rsidRPr="00C209EB">
        <w:rPr>
          <w:rFonts w:asciiTheme="minorHAnsi" w:hAnsiTheme="minorHAnsi"/>
          <w:sz w:val="22"/>
          <w:szCs w:val="22"/>
        </w:rPr>
        <w:t xml:space="preserve">. Arbeitsmittel der modernen Bürotechnik wie MS Office und </w:t>
      </w:r>
      <w:r w:rsidR="00B728E5">
        <w:rPr>
          <w:rFonts w:asciiTheme="minorHAnsi" w:hAnsiTheme="minorHAnsi"/>
          <w:sz w:val="22"/>
          <w:szCs w:val="22"/>
        </w:rPr>
        <w:t>ggf.</w:t>
      </w:r>
      <w:r w:rsidRPr="00C209EB">
        <w:rPr>
          <w:rFonts w:asciiTheme="minorHAnsi" w:hAnsiTheme="minorHAnsi"/>
          <w:sz w:val="22"/>
          <w:szCs w:val="22"/>
        </w:rPr>
        <w:t xml:space="preserve"> der Umgang mit einem Patientenbearbeitungsprogramm. Sie verfügen nach abgeschlossener Berufsausbildung zudem über mehrjährige Berufserfahrung im Gesundheitswesen. </w:t>
      </w:r>
    </w:p>
    <w:p w:rsidR="008E1EA8" w:rsidRPr="00C209EB" w:rsidRDefault="008E1EA8" w:rsidP="00C209EB">
      <w:pPr>
        <w:rPr>
          <w:rFonts w:asciiTheme="minorHAnsi" w:hAnsiTheme="minorHAnsi"/>
          <w:sz w:val="22"/>
          <w:szCs w:val="22"/>
        </w:rPr>
      </w:pPr>
    </w:p>
    <w:p w:rsidR="008E1EA8" w:rsidRPr="00C209EB" w:rsidRDefault="008E1EA8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 xml:space="preserve">Bei uns erwartet sie eine interessante, vielseitige und verantwortungsvolle Aufgabe und eine gute konstruktive Arbeitsatmosphäre in einem engagierten und motivierten Team. </w:t>
      </w:r>
      <w:r w:rsidR="00102BCD" w:rsidRPr="00C209EB">
        <w:rPr>
          <w:rFonts w:asciiTheme="minorHAnsi" w:hAnsiTheme="minorHAnsi"/>
          <w:sz w:val="22"/>
          <w:szCs w:val="22"/>
        </w:rPr>
        <w:t>Die Arbeit ist sehr vielseitig und interessant.</w:t>
      </w:r>
    </w:p>
    <w:p w:rsidR="008E1EA8" w:rsidRPr="00C209EB" w:rsidRDefault="008E1EA8" w:rsidP="00C209EB">
      <w:pPr>
        <w:rPr>
          <w:rFonts w:asciiTheme="minorHAnsi" w:hAnsiTheme="minorHAnsi"/>
          <w:sz w:val="22"/>
          <w:szCs w:val="22"/>
        </w:rPr>
      </w:pPr>
    </w:p>
    <w:p w:rsidR="008E1EA8" w:rsidRPr="00C209EB" w:rsidRDefault="00CF43F7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>Unsere Anforderungen an Sie:</w:t>
      </w:r>
    </w:p>
    <w:p w:rsidR="00CF43F7" w:rsidRPr="00C209EB" w:rsidRDefault="00CF43F7" w:rsidP="00C209EB">
      <w:pPr>
        <w:numPr>
          <w:ilvl w:val="0"/>
          <w:numId w:val="3"/>
        </w:numPr>
        <w:spacing w:before="100" w:beforeAutospacing="1" w:after="100" w:afterAutospacing="1"/>
        <w:ind w:right="150"/>
        <w:rPr>
          <w:rFonts w:asciiTheme="minorHAnsi" w:hAnsiTheme="minorHAnsi" w:cs="Arial"/>
          <w:sz w:val="22"/>
          <w:szCs w:val="22"/>
        </w:rPr>
      </w:pPr>
      <w:r w:rsidRPr="00C209EB">
        <w:rPr>
          <w:rFonts w:asciiTheme="minorHAnsi" w:hAnsiTheme="minorHAnsi" w:cs="Arial"/>
          <w:sz w:val="22"/>
          <w:szCs w:val="22"/>
        </w:rPr>
        <w:t xml:space="preserve">Organisation- und Koordinationstalent intern und extern </w:t>
      </w:r>
    </w:p>
    <w:p w:rsidR="00CF43F7" w:rsidRPr="00C209EB" w:rsidRDefault="00CF43F7" w:rsidP="00C209EB">
      <w:pPr>
        <w:numPr>
          <w:ilvl w:val="0"/>
          <w:numId w:val="3"/>
        </w:numPr>
        <w:spacing w:before="100" w:beforeAutospacing="1" w:after="100" w:afterAutospacing="1"/>
        <w:ind w:right="150"/>
        <w:rPr>
          <w:rFonts w:asciiTheme="minorHAnsi" w:hAnsiTheme="minorHAnsi" w:cs="Arial"/>
          <w:sz w:val="22"/>
          <w:szCs w:val="22"/>
        </w:rPr>
      </w:pPr>
      <w:r w:rsidRPr="00C209EB">
        <w:rPr>
          <w:rFonts w:asciiTheme="minorHAnsi" w:hAnsiTheme="minorHAnsi" w:cs="Arial"/>
          <w:sz w:val="22"/>
          <w:szCs w:val="22"/>
        </w:rPr>
        <w:t xml:space="preserve">Sicherer Umgang mit EDV sowie den gängigen Office-Programmen </w:t>
      </w:r>
    </w:p>
    <w:p w:rsidR="00CF43F7" w:rsidRPr="00C209EB" w:rsidRDefault="00CF43F7" w:rsidP="00C209EB">
      <w:pPr>
        <w:numPr>
          <w:ilvl w:val="0"/>
          <w:numId w:val="3"/>
        </w:numPr>
        <w:spacing w:before="100" w:beforeAutospacing="1" w:after="100" w:afterAutospacing="1"/>
        <w:ind w:right="150"/>
        <w:rPr>
          <w:rFonts w:asciiTheme="minorHAnsi" w:hAnsiTheme="minorHAnsi" w:cs="Arial"/>
          <w:sz w:val="22"/>
          <w:szCs w:val="22"/>
        </w:rPr>
      </w:pPr>
      <w:r w:rsidRPr="00C209EB">
        <w:rPr>
          <w:rFonts w:asciiTheme="minorHAnsi" w:hAnsiTheme="minorHAnsi" w:cs="Arial"/>
          <w:sz w:val="22"/>
          <w:szCs w:val="22"/>
        </w:rPr>
        <w:t xml:space="preserve">Sehr gute Kommunikationsfähigkeit mündlich und schriftlich </w:t>
      </w:r>
    </w:p>
    <w:p w:rsidR="00CF43F7" w:rsidRPr="00C209EB" w:rsidRDefault="00CF43F7" w:rsidP="00C209EB">
      <w:pPr>
        <w:numPr>
          <w:ilvl w:val="0"/>
          <w:numId w:val="3"/>
        </w:numPr>
        <w:spacing w:before="100" w:beforeAutospacing="1" w:after="100" w:afterAutospacing="1"/>
        <w:ind w:right="150"/>
        <w:rPr>
          <w:rFonts w:asciiTheme="minorHAnsi" w:hAnsiTheme="minorHAnsi" w:cs="Arial"/>
          <w:sz w:val="22"/>
          <w:szCs w:val="22"/>
        </w:rPr>
      </w:pPr>
      <w:r w:rsidRPr="00C209EB">
        <w:rPr>
          <w:rFonts w:asciiTheme="minorHAnsi" w:hAnsiTheme="minorHAnsi" w:cs="Arial"/>
          <w:sz w:val="22"/>
          <w:szCs w:val="22"/>
        </w:rPr>
        <w:t>Kenntnisse der medizinischen Terminologie und Nomenklatur</w:t>
      </w:r>
    </w:p>
    <w:p w:rsidR="00AC74DF" w:rsidRPr="00C209EB" w:rsidRDefault="00AC74DF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 xml:space="preserve">Wenn Sie sich angesprochen fühlen und interessiert sind, </w:t>
      </w:r>
      <w:r w:rsidR="00B728E5">
        <w:rPr>
          <w:rFonts w:asciiTheme="minorHAnsi" w:hAnsiTheme="minorHAnsi"/>
          <w:sz w:val="22"/>
          <w:szCs w:val="22"/>
        </w:rPr>
        <w:t xml:space="preserve">senden Sie uns Ihre aussagekräftigen Bewerbungsunterlagen an </w:t>
      </w:r>
      <w:hyperlink r:id="rId7" w:history="1">
        <w:r w:rsidR="00B728E5" w:rsidRPr="00815DB2">
          <w:rPr>
            <w:rStyle w:val="Hyperlink"/>
            <w:rFonts w:asciiTheme="minorHAnsi" w:hAnsiTheme="minorHAnsi"/>
            <w:sz w:val="22"/>
            <w:szCs w:val="22"/>
          </w:rPr>
          <w:t>Renate.Kleinmanns@via-mentis.de</w:t>
        </w:r>
      </w:hyperlink>
      <w:r w:rsidR="00B728E5" w:rsidRPr="00C209EB">
        <w:rPr>
          <w:rFonts w:asciiTheme="minorHAnsi" w:hAnsiTheme="minorHAnsi"/>
          <w:sz w:val="22"/>
          <w:szCs w:val="22"/>
        </w:rPr>
        <w:t xml:space="preserve"> </w:t>
      </w:r>
      <w:r w:rsidR="00B728E5">
        <w:rPr>
          <w:rFonts w:asciiTheme="minorHAnsi" w:hAnsiTheme="minorHAnsi"/>
          <w:sz w:val="22"/>
          <w:szCs w:val="22"/>
        </w:rPr>
        <w:t xml:space="preserve">oder </w:t>
      </w:r>
      <w:r w:rsidRPr="00C209EB">
        <w:rPr>
          <w:rFonts w:asciiTheme="minorHAnsi" w:hAnsiTheme="minorHAnsi"/>
          <w:sz w:val="22"/>
          <w:szCs w:val="22"/>
        </w:rPr>
        <w:t xml:space="preserve">nehmen Sie gerne </w:t>
      </w:r>
      <w:r w:rsidR="00890B7E">
        <w:rPr>
          <w:rFonts w:asciiTheme="minorHAnsi" w:hAnsiTheme="minorHAnsi"/>
          <w:sz w:val="22"/>
          <w:szCs w:val="22"/>
        </w:rPr>
        <w:t xml:space="preserve">tel. </w:t>
      </w:r>
      <w:r w:rsidRPr="00C209EB">
        <w:rPr>
          <w:rFonts w:asciiTheme="minorHAnsi" w:hAnsiTheme="minorHAnsi"/>
          <w:sz w:val="22"/>
          <w:szCs w:val="22"/>
        </w:rPr>
        <w:t>Kontakt mit uns auf</w:t>
      </w:r>
      <w:r w:rsidR="00890B7E">
        <w:rPr>
          <w:rFonts w:asciiTheme="minorHAnsi" w:hAnsiTheme="minorHAnsi"/>
          <w:sz w:val="22"/>
          <w:szCs w:val="22"/>
        </w:rPr>
        <w:t>, wenn Sie weitere Fragen haben</w:t>
      </w:r>
      <w:r w:rsidR="00E31A31">
        <w:rPr>
          <w:rFonts w:asciiTheme="minorHAnsi" w:hAnsiTheme="minorHAnsi"/>
          <w:sz w:val="22"/>
          <w:szCs w:val="22"/>
        </w:rPr>
        <w:t xml:space="preserve"> (unter 0211/542559-111)</w:t>
      </w:r>
      <w:r w:rsidRPr="00C209EB">
        <w:rPr>
          <w:rFonts w:asciiTheme="minorHAnsi" w:hAnsiTheme="minorHAnsi"/>
          <w:sz w:val="22"/>
          <w:szCs w:val="22"/>
        </w:rPr>
        <w:t xml:space="preserve">. </w:t>
      </w:r>
    </w:p>
    <w:p w:rsidR="00AC74DF" w:rsidRPr="00C209EB" w:rsidRDefault="00AC74DF" w:rsidP="00C209EB">
      <w:pPr>
        <w:rPr>
          <w:rFonts w:asciiTheme="minorHAnsi" w:hAnsiTheme="minorHAnsi"/>
          <w:sz w:val="22"/>
          <w:szCs w:val="22"/>
        </w:rPr>
      </w:pPr>
    </w:p>
    <w:p w:rsidR="00AC74DF" w:rsidRPr="00C209EB" w:rsidRDefault="00AC74DF" w:rsidP="00C209EB">
      <w:pPr>
        <w:rPr>
          <w:rFonts w:asciiTheme="minorHAnsi" w:hAnsiTheme="minorHAnsi"/>
          <w:sz w:val="22"/>
          <w:szCs w:val="22"/>
        </w:rPr>
      </w:pPr>
      <w:r w:rsidRPr="00C209EB">
        <w:rPr>
          <w:rFonts w:asciiTheme="minorHAnsi" w:hAnsiTheme="minorHAnsi"/>
          <w:sz w:val="22"/>
          <w:szCs w:val="22"/>
        </w:rPr>
        <w:t>Wir freue</w:t>
      </w:r>
      <w:bookmarkStart w:id="0" w:name="_GoBack"/>
      <w:bookmarkEnd w:id="0"/>
      <w:r w:rsidRPr="00C209EB">
        <w:rPr>
          <w:rFonts w:asciiTheme="minorHAnsi" w:hAnsiTheme="minorHAnsi"/>
          <w:sz w:val="22"/>
          <w:szCs w:val="22"/>
        </w:rPr>
        <w:t>n uns auf Sie!</w:t>
      </w:r>
    </w:p>
    <w:sectPr w:rsidR="00AC74DF" w:rsidRPr="00C209EB" w:rsidSect="00CA66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737" w:left="1418" w:header="737" w:footer="737" w:gutter="0"/>
      <w:paperSrc w:first="259" w:other="26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CD" w:rsidRDefault="00102BCD">
      <w:r>
        <w:separator/>
      </w:r>
    </w:p>
  </w:endnote>
  <w:endnote w:type="continuationSeparator" w:id="0">
    <w:p w:rsidR="00102BCD" w:rsidRDefault="001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CD" w:rsidRDefault="00102BC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02BCD" w:rsidRDefault="00102B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CD" w:rsidRPr="00EC6FE5" w:rsidRDefault="00102BCD" w:rsidP="00EC6FE5">
    <w:pPr>
      <w:pStyle w:val="Fuzeile"/>
      <w:tabs>
        <w:tab w:val="clear" w:pos="4536"/>
        <w:tab w:val="clear" w:pos="9072"/>
        <w:tab w:val="right" w:pos="9355"/>
      </w:tabs>
    </w:pP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E31A31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CD" w:rsidRDefault="00102BCD" w:rsidP="00045BC8">
    <w:pPr>
      <w:pStyle w:val="Fuzeile"/>
      <w:tabs>
        <w:tab w:val="clear" w:pos="4536"/>
        <w:tab w:val="clear" w:pos="9072"/>
        <w:tab w:val="left" w:pos="3402"/>
        <w:tab w:val="left" w:pos="6096"/>
        <w:tab w:val="right" w:pos="9639"/>
      </w:tabs>
      <w:ind w:left="-284" w:right="-284"/>
      <w:rPr>
        <w:sz w:val="18"/>
        <w:szCs w:val="18"/>
      </w:rPr>
    </w:pPr>
  </w:p>
  <w:p w:rsidR="00102BCD" w:rsidRDefault="00102BCD" w:rsidP="008428AC">
    <w:pPr>
      <w:pStyle w:val="Fuzeile"/>
      <w:tabs>
        <w:tab w:val="clear" w:pos="4536"/>
        <w:tab w:val="clear" w:pos="9072"/>
        <w:tab w:val="left" w:pos="3402"/>
        <w:tab w:val="left" w:pos="6237"/>
        <w:tab w:val="right" w:pos="9639"/>
      </w:tabs>
      <w:ind w:left="-284" w:right="-284"/>
      <w:rPr>
        <w:sz w:val="18"/>
        <w:szCs w:val="18"/>
      </w:rPr>
    </w:pPr>
    <w:r>
      <w:rPr>
        <w:sz w:val="18"/>
        <w:szCs w:val="18"/>
      </w:rPr>
      <w:t>Via Mentis</w:t>
    </w:r>
    <w:r>
      <w:rPr>
        <w:sz w:val="18"/>
        <w:szCs w:val="18"/>
      </w:rPr>
      <w:tab/>
      <w:t>Amtsgericht Düsseldorf</w:t>
    </w:r>
    <w:r>
      <w:rPr>
        <w:sz w:val="18"/>
        <w:szCs w:val="18"/>
      </w:rPr>
      <w:tab/>
      <w:t>Deutsche Apotheker und Ärztebank eG</w:t>
    </w:r>
  </w:p>
  <w:p w:rsidR="00102BCD" w:rsidRDefault="00102BCD" w:rsidP="008428AC">
    <w:pPr>
      <w:pStyle w:val="Fuzeile"/>
      <w:tabs>
        <w:tab w:val="clear" w:pos="4536"/>
        <w:tab w:val="clear" w:pos="9072"/>
        <w:tab w:val="left" w:pos="3402"/>
        <w:tab w:val="left" w:pos="6237"/>
        <w:tab w:val="right" w:pos="9639"/>
      </w:tabs>
      <w:ind w:left="-284" w:right="-284"/>
      <w:rPr>
        <w:sz w:val="18"/>
        <w:szCs w:val="18"/>
      </w:rPr>
    </w:pPr>
    <w:r>
      <w:rPr>
        <w:sz w:val="18"/>
        <w:szCs w:val="18"/>
      </w:rPr>
      <w:t>Klinik für Psychosomatische Medizin</w:t>
    </w:r>
    <w:r>
      <w:rPr>
        <w:sz w:val="18"/>
        <w:szCs w:val="18"/>
      </w:rPr>
      <w:tab/>
      <w:t>HRB 74973</w:t>
    </w:r>
    <w:r>
      <w:rPr>
        <w:sz w:val="18"/>
        <w:szCs w:val="18"/>
      </w:rPr>
      <w:tab/>
      <w:t>IBAN: DE14 3006 0601 0003 8065 74</w:t>
    </w:r>
  </w:p>
  <w:p w:rsidR="00102BCD" w:rsidRDefault="00102BCD" w:rsidP="008428AC">
    <w:pPr>
      <w:pStyle w:val="Fuzeile"/>
      <w:tabs>
        <w:tab w:val="clear" w:pos="4536"/>
        <w:tab w:val="clear" w:pos="9072"/>
        <w:tab w:val="left" w:pos="3402"/>
        <w:tab w:val="left" w:pos="6237"/>
        <w:tab w:val="right" w:pos="9639"/>
      </w:tabs>
      <w:ind w:left="-284" w:right="-284"/>
      <w:rPr>
        <w:rStyle w:val="Hyperlink"/>
        <w:sz w:val="18"/>
        <w:szCs w:val="18"/>
      </w:rPr>
    </w:pPr>
    <w:r>
      <w:rPr>
        <w:sz w:val="18"/>
        <w:szCs w:val="18"/>
      </w:rPr>
      <w:t>Klinikträgergesellschaft Rolandsburg GmbH</w:t>
    </w:r>
    <w:r>
      <w:rPr>
        <w:sz w:val="18"/>
        <w:szCs w:val="18"/>
      </w:rPr>
      <w:tab/>
      <w:t>Geschäftsführung</w:t>
    </w:r>
    <w:r>
      <w:rPr>
        <w:sz w:val="18"/>
        <w:szCs w:val="18"/>
      </w:rPr>
      <w:tab/>
      <w:t>BIC: DAAEDEDDXXX</w:t>
    </w:r>
  </w:p>
  <w:p w:rsidR="00102BCD" w:rsidRDefault="00102BCD" w:rsidP="008428AC">
    <w:pPr>
      <w:pStyle w:val="Fuzeile"/>
      <w:tabs>
        <w:tab w:val="clear" w:pos="4536"/>
        <w:tab w:val="clear" w:pos="9072"/>
        <w:tab w:val="left" w:pos="3402"/>
        <w:tab w:val="left" w:pos="6237"/>
        <w:tab w:val="right" w:pos="9639"/>
      </w:tabs>
      <w:ind w:left="-284" w:right="-284"/>
      <w:rPr>
        <w:sz w:val="18"/>
        <w:szCs w:val="18"/>
      </w:rPr>
    </w:pPr>
    <w:r>
      <w:rPr>
        <w:sz w:val="18"/>
        <w:szCs w:val="18"/>
      </w:rPr>
      <w:t>Rennbahnstraße 2, 40629 Düsseldorf</w:t>
    </w:r>
    <w:r w:rsidRPr="004A2A7B">
      <w:rPr>
        <w:sz w:val="18"/>
        <w:szCs w:val="18"/>
      </w:rPr>
      <w:t xml:space="preserve"> </w:t>
    </w:r>
    <w:r>
      <w:rPr>
        <w:sz w:val="18"/>
        <w:szCs w:val="18"/>
      </w:rPr>
      <w:tab/>
      <w:t>Dipl.-</w:t>
    </w:r>
    <w:proofErr w:type="spellStart"/>
    <w:r>
      <w:rPr>
        <w:sz w:val="18"/>
        <w:szCs w:val="18"/>
      </w:rPr>
      <w:t>Volksw</w:t>
    </w:r>
    <w:proofErr w:type="spellEnd"/>
    <w:r>
      <w:rPr>
        <w:sz w:val="18"/>
        <w:szCs w:val="18"/>
      </w:rPr>
      <w:t>. Torsten Brinkmann</w:t>
    </w:r>
    <w:r>
      <w:rPr>
        <w:sz w:val="18"/>
        <w:szCs w:val="18"/>
      </w:rPr>
      <w:tab/>
      <w:t>Umsatzsteuer-ID: DE305145240</w:t>
    </w:r>
  </w:p>
  <w:p w:rsidR="00102BCD" w:rsidRPr="003309FC" w:rsidRDefault="00102BCD" w:rsidP="008428AC">
    <w:pPr>
      <w:pStyle w:val="Fuzeile"/>
      <w:tabs>
        <w:tab w:val="clear" w:pos="4536"/>
        <w:tab w:val="clear" w:pos="9072"/>
        <w:tab w:val="left" w:pos="3402"/>
        <w:tab w:val="left" w:pos="6237"/>
        <w:tab w:val="right" w:pos="9639"/>
      </w:tabs>
      <w:ind w:left="-284" w:right="-284"/>
      <w:rPr>
        <w:sz w:val="18"/>
        <w:szCs w:val="18"/>
      </w:rPr>
    </w:pPr>
    <w:r>
      <w:rPr>
        <w:sz w:val="18"/>
        <w:szCs w:val="18"/>
      </w:rPr>
      <w:t xml:space="preserve">Fon: 0211 </w:t>
    </w:r>
    <w:r w:rsidRPr="00513905">
      <w:rPr>
        <w:sz w:val="18"/>
        <w:szCs w:val="18"/>
      </w:rPr>
      <w:t>542559-0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Dr. med. Walter Schurig</w:t>
    </w:r>
    <w:r>
      <w:rPr>
        <w:sz w:val="18"/>
        <w:szCs w:val="18"/>
      </w:rPr>
      <w:tab/>
    </w:r>
    <w:r w:rsidRPr="005C2C44">
      <w:rPr>
        <w:sz w:val="18"/>
        <w:szCs w:val="18"/>
      </w:rPr>
      <w:t>IK 260500276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CD" w:rsidRDefault="00102BCD">
      <w:r>
        <w:separator/>
      </w:r>
    </w:p>
  </w:footnote>
  <w:footnote w:type="continuationSeparator" w:id="0">
    <w:p w:rsidR="00102BCD" w:rsidRDefault="0010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CD" w:rsidRDefault="00102BCD">
    <w:pPr>
      <w:tabs>
        <w:tab w:val="right" w:pos="9356"/>
      </w:tabs>
      <w:ind w:right="-426"/>
      <w:rPr>
        <w:rStyle w:val="Seitenzahl"/>
        <w:sz w:val="20"/>
      </w:rPr>
    </w:pPr>
    <w:r>
      <w:rPr>
        <w:b/>
        <w:i/>
        <w:spacing w:val="20"/>
        <w:sz w:val="20"/>
      </w:rPr>
      <w:t xml:space="preserve">Via Mentis    </w:t>
    </w:r>
    <w:r>
      <w:rPr>
        <w:sz w:val="20"/>
      </w:rPr>
      <w:t xml:space="preserve">Klinik für Psychosomatische Medizin </w:t>
    </w:r>
  </w:p>
  <w:p w:rsidR="00102BCD" w:rsidRDefault="00102BCD">
    <w:pPr>
      <w:pStyle w:val="Kopfzeile"/>
      <w:jc w:val="center"/>
    </w:pPr>
  </w:p>
  <w:p w:rsidR="00102BCD" w:rsidRDefault="00102BCD"/>
  <w:p w:rsidR="00102BCD" w:rsidRDefault="00102B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CD" w:rsidRDefault="00102BCD" w:rsidP="002F464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915"/>
    <w:multiLevelType w:val="multilevel"/>
    <w:tmpl w:val="DEC82D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939C7"/>
    <w:multiLevelType w:val="hybridMultilevel"/>
    <w:tmpl w:val="6DDE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169DA"/>
    <w:multiLevelType w:val="multilevel"/>
    <w:tmpl w:val="206C4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28"/>
    <w:rsid w:val="00025F6A"/>
    <w:rsid w:val="00036344"/>
    <w:rsid w:val="00045BC8"/>
    <w:rsid w:val="00047C24"/>
    <w:rsid w:val="00062844"/>
    <w:rsid w:val="00075495"/>
    <w:rsid w:val="00100BA9"/>
    <w:rsid w:val="00102BCD"/>
    <w:rsid w:val="00124FE1"/>
    <w:rsid w:val="00131011"/>
    <w:rsid w:val="00157A9E"/>
    <w:rsid w:val="00165EF6"/>
    <w:rsid w:val="001811F5"/>
    <w:rsid w:val="001A2E2A"/>
    <w:rsid w:val="001B3408"/>
    <w:rsid w:val="001C273C"/>
    <w:rsid w:val="001D6AC7"/>
    <w:rsid w:val="001E30CF"/>
    <w:rsid w:val="001F0652"/>
    <w:rsid w:val="00213209"/>
    <w:rsid w:val="00234590"/>
    <w:rsid w:val="002350D2"/>
    <w:rsid w:val="00241431"/>
    <w:rsid w:val="0024738F"/>
    <w:rsid w:val="00273E7A"/>
    <w:rsid w:val="00295AB1"/>
    <w:rsid w:val="002B7683"/>
    <w:rsid w:val="002F464C"/>
    <w:rsid w:val="00322148"/>
    <w:rsid w:val="0032328B"/>
    <w:rsid w:val="00354BD1"/>
    <w:rsid w:val="0039569A"/>
    <w:rsid w:val="003D0B53"/>
    <w:rsid w:val="003D57B1"/>
    <w:rsid w:val="003E3524"/>
    <w:rsid w:val="004003DB"/>
    <w:rsid w:val="00405391"/>
    <w:rsid w:val="004412B5"/>
    <w:rsid w:val="004501BA"/>
    <w:rsid w:val="0047421D"/>
    <w:rsid w:val="004C0B1B"/>
    <w:rsid w:val="00502D4B"/>
    <w:rsid w:val="00513905"/>
    <w:rsid w:val="00516E01"/>
    <w:rsid w:val="00570A52"/>
    <w:rsid w:val="00590A4C"/>
    <w:rsid w:val="005A2870"/>
    <w:rsid w:val="005A2AE7"/>
    <w:rsid w:val="005A6217"/>
    <w:rsid w:val="005B4DF8"/>
    <w:rsid w:val="005C2C44"/>
    <w:rsid w:val="005F337D"/>
    <w:rsid w:val="00601B1C"/>
    <w:rsid w:val="00644447"/>
    <w:rsid w:val="0064742C"/>
    <w:rsid w:val="006521D9"/>
    <w:rsid w:val="00657B4D"/>
    <w:rsid w:val="0066012D"/>
    <w:rsid w:val="00686B30"/>
    <w:rsid w:val="006A215B"/>
    <w:rsid w:val="006A7C22"/>
    <w:rsid w:val="006B0164"/>
    <w:rsid w:val="006B296F"/>
    <w:rsid w:val="00760CC5"/>
    <w:rsid w:val="00766F4C"/>
    <w:rsid w:val="007C095E"/>
    <w:rsid w:val="007E2214"/>
    <w:rsid w:val="00840450"/>
    <w:rsid w:val="008428AC"/>
    <w:rsid w:val="00850D1E"/>
    <w:rsid w:val="008673CB"/>
    <w:rsid w:val="00890B7E"/>
    <w:rsid w:val="00895EB9"/>
    <w:rsid w:val="008B26ED"/>
    <w:rsid w:val="008B46A2"/>
    <w:rsid w:val="008D5FD7"/>
    <w:rsid w:val="008E1EA8"/>
    <w:rsid w:val="00951242"/>
    <w:rsid w:val="00983296"/>
    <w:rsid w:val="009B57D2"/>
    <w:rsid w:val="009C1BF8"/>
    <w:rsid w:val="009D20CA"/>
    <w:rsid w:val="00A27BE7"/>
    <w:rsid w:val="00A364E2"/>
    <w:rsid w:val="00A6016C"/>
    <w:rsid w:val="00A66924"/>
    <w:rsid w:val="00A70BCC"/>
    <w:rsid w:val="00A84AF8"/>
    <w:rsid w:val="00A904A5"/>
    <w:rsid w:val="00AA33BF"/>
    <w:rsid w:val="00AC74DF"/>
    <w:rsid w:val="00B05EF1"/>
    <w:rsid w:val="00B41E80"/>
    <w:rsid w:val="00B728E5"/>
    <w:rsid w:val="00B836AF"/>
    <w:rsid w:val="00BA4A72"/>
    <w:rsid w:val="00BA4C6C"/>
    <w:rsid w:val="00BB26F4"/>
    <w:rsid w:val="00BC59D5"/>
    <w:rsid w:val="00C209EB"/>
    <w:rsid w:val="00C37F1C"/>
    <w:rsid w:val="00C71BFB"/>
    <w:rsid w:val="00CA6671"/>
    <w:rsid w:val="00CB521B"/>
    <w:rsid w:val="00CB6F00"/>
    <w:rsid w:val="00CC6AE3"/>
    <w:rsid w:val="00CC76D1"/>
    <w:rsid w:val="00CE27C4"/>
    <w:rsid w:val="00CF2605"/>
    <w:rsid w:val="00CF43F7"/>
    <w:rsid w:val="00D0536A"/>
    <w:rsid w:val="00D125EC"/>
    <w:rsid w:val="00D14BCB"/>
    <w:rsid w:val="00D252AE"/>
    <w:rsid w:val="00D722EC"/>
    <w:rsid w:val="00D77C7D"/>
    <w:rsid w:val="00D85066"/>
    <w:rsid w:val="00D8693F"/>
    <w:rsid w:val="00E264EC"/>
    <w:rsid w:val="00E31A31"/>
    <w:rsid w:val="00E53E5A"/>
    <w:rsid w:val="00E54A28"/>
    <w:rsid w:val="00E54B1E"/>
    <w:rsid w:val="00E65958"/>
    <w:rsid w:val="00EA6AFD"/>
    <w:rsid w:val="00EC2A28"/>
    <w:rsid w:val="00EC6FE5"/>
    <w:rsid w:val="00F05484"/>
    <w:rsid w:val="00F37517"/>
    <w:rsid w:val="00F607F8"/>
    <w:rsid w:val="00F9481D"/>
    <w:rsid w:val="00FC6275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58FBF7-C8C0-4309-832C-457FA021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045BC8"/>
    <w:rPr>
      <w:rFonts w:ascii="Arial" w:hAnsi="Arial"/>
      <w:sz w:val="23"/>
    </w:rPr>
  </w:style>
  <w:style w:type="table" w:styleId="Tabellenraster">
    <w:name w:val="Table Grid"/>
    <w:basedOn w:val="NormaleTabelle"/>
    <w:rsid w:val="0023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E27C4"/>
    <w:pPr>
      <w:spacing w:after="150"/>
    </w:pPr>
    <w:rPr>
      <w:rFonts w:ascii="Times New Roman" w:hAnsi="Times New Roman"/>
      <w:sz w:val="24"/>
      <w:szCs w:val="24"/>
    </w:rPr>
  </w:style>
  <w:style w:type="paragraph" w:styleId="Endnotentext">
    <w:name w:val="endnote text"/>
    <w:basedOn w:val="Standard"/>
    <w:link w:val="EndnotentextZchn"/>
    <w:rsid w:val="001A2E2A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1A2E2A"/>
    <w:rPr>
      <w:rFonts w:ascii="Arial" w:hAnsi="Arial"/>
    </w:rPr>
  </w:style>
  <w:style w:type="character" w:styleId="Endnotenzeichen">
    <w:name w:val="endnote reference"/>
    <w:basedOn w:val="Absatz-Standardschriftart"/>
    <w:rsid w:val="001A2E2A"/>
    <w:rPr>
      <w:vertAlign w:val="superscript"/>
    </w:rPr>
  </w:style>
  <w:style w:type="paragraph" w:styleId="Funotentext">
    <w:name w:val="footnote text"/>
    <w:basedOn w:val="Standard"/>
    <w:link w:val="FunotentextZchn"/>
    <w:rsid w:val="001A2E2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A2E2A"/>
    <w:rPr>
      <w:rFonts w:ascii="Arial" w:hAnsi="Arial"/>
    </w:rPr>
  </w:style>
  <w:style w:type="character" w:styleId="Funotenzeichen">
    <w:name w:val="footnote reference"/>
    <w:basedOn w:val="Absatz-Standardschriftart"/>
    <w:rsid w:val="001A2E2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F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610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e.Kleinmanns@via-mentis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G$\Kleinmanns\_Briefbogen%20Dr.%20Simson%20ohne%20Log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_Briefbogen Dr. Simson ohne Logo 1</Template>
  <TotalTime>0</TotalTime>
  <Pages>1</Pages>
  <Words>265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Einkommensbestätigung für Herrn Dr. Schurig</vt:lpstr>
    </vt:vector>
  </TitlesOfParts>
  <Company>Klinkträgergesellschaft Rolandsburg GmbH</Company>
  <LinksUpToDate>false</LinksUpToDate>
  <CharactersWithSpaces>2318</CharactersWithSpaces>
  <SharedDoc>false</SharedDoc>
  <HLinks>
    <vt:vector size="6" baseType="variant">
      <vt:variant>
        <vt:i4>5046384</vt:i4>
      </vt:variant>
      <vt:variant>
        <vt:i4>23</vt:i4>
      </vt:variant>
      <vt:variant>
        <vt:i4>0</vt:i4>
      </vt:variant>
      <vt:variant>
        <vt:i4>5</vt:i4>
      </vt:variant>
      <vt:variant>
        <vt:lpwstr>mailto:Friedhelm.Sicking@t-online.de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Einkommensbestätigung für Herrn Dr. Schurig</dc:title>
  <dc:subject/>
  <dc:creator>Kleinmanns, Renate</dc:creator>
  <cp:keywords/>
  <dc:description/>
  <cp:lastModifiedBy>Kleinmanns, Renate</cp:lastModifiedBy>
  <cp:revision>2</cp:revision>
  <cp:lastPrinted>2021-09-02T07:43:00Z</cp:lastPrinted>
  <dcterms:created xsi:type="dcterms:W3CDTF">2017-12-12T06:27:00Z</dcterms:created>
  <dcterms:modified xsi:type="dcterms:W3CDTF">2021-09-02T07:43:00Z</dcterms:modified>
</cp:coreProperties>
</file>